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67" w:rsidRDefault="0068266E">
      <w:pPr>
        <w:spacing w:after="0" w:line="408" w:lineRule="auto"/>
        <w:ind w:left="120"/>
        <w:jc w:val="center"/>
      </w:pPr>
      <w:bookmarkStart w:id="0" w:name="block-1793296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80067" w:rsidRDefault="00682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80067" w:rsidRDefault="00682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МР Каякентский район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80067" w:rsidRDefault="00682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"Каранайаульская СОШ"</w:t>
      </w:r>
    </w:p>
    <w:p w:rsidR="00C80067" w:rsidRDefault="00C80067">
      <w:pPr>
        <w:spacing w:after="0"/>
        <w:ind w:left="120"/>
      </w:pPr>
    </w:p>
    <w:p w:rsidR="00C80067" w:rsidRDefault="00C80067">
      <w:pPr>
        <w:spacing w:after="0"/>
        <w:ind w:left="120"/>
      </w:pPr>
    </w:p>
    <w:p w:rsidR="00C80067" w:rsidRDefault="00C80067">
      <w:pPr>
        <w:spacing w:after="0"/>
        <w:ind w:left="120"/>
      </w:pPr>
    </w:p>
    <w:p w:rsidR="00C80067" w:rsidRDefault="00C80067">
      <w:pPr>
        <w:spacing w:after="0"/>
        <w:ind w:left="120"/>
      </w:pPr>
    </w:p>
    <w:tbl>
      <w:tblPr>
        <w:tblW w:w="9659" w:type="dxa"/>
        <w:tblLook w:val="04A0" w:firstRow="1" w:lastRow="0" w:firstColumn="1" w:lastColumn="0" w:noHBand="0" w:noVBand="1"/>
      </w:tblPr>
      <w:tblGrid>
        <w:gridCol w:w="3219"/>
        <w:gridCol w:w="3220"/>
        <w:gridCol w:w="3220"/>
      </w:tblGrid>
      <w:tr w:rsidR="00C53FFE" w:rsidRPr="004E6975" w:rsidTr="002F076F">
        <w:trPr>
          <w:trHeight w:val="2700"/>
        </w:trPr>
        <w:tc>
          <w:tcPr>
            <w:tcW w:w="3219" w:type="dxa"/>
          </w:tcPr>
          <w:p w:rsidR="00C53FFE" w:rsidRPr="0040209D" w:rsidRDefault="0068266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</w:tcPr>
          <w:p w:rsidR="00C53FFE" w:rsidRPr="0040209D" w:rsidRDefault="006826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26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6826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26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 С.</w:t>
            </w:r>
          </w:p>
          <w:p w:rsidR="004E6975" w:rsidRDefault="006826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2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</w:tcPr>
          <w:p w:rsidR="000E6D86" w:rsidRDefault="00682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2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826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26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0E6D86" w:rsidRDefault="006826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2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067" w:rsidRDefault="00C80067">
      <w:pPr>
        <w:spacing w:after="0"/>
        <w:ind w:left="120"/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80067" w:rsidRDefault="00C80067">
      <w:pPr>
        <w:spacing w:after="0"/>
        <w:ind w:left="120"/>
      </w:pPr>
    </w:p>
    <w:p w:rsidR="00C80067" w:rsidRDefault="00C80067">
      <w:pPr>
        <w:spacing w:after="0"/>
        <w:ind w:left="120"/>
      </w:pPr>
    </w:p>
    <w:p w:rsidR="00C80067" w:rsidRDefault="00C80067">
      <w:pPr>
        <w:spacing w:after="0"/>
        <w:ind w:left="120"/>
      </w:pPr>
    </w:p>
    <w:p w:rsidR="00C80067" w:rsidRPr="002F076F" w:rsidRDefault="0068266E">
      <w:pPr>
        <w:spacing w:after="0" w:line="408" w:lineRule="auto"/>
        <w:ind w:left="120"/>
        <w:jc w:val="center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0067" w:rsidRPr="002F076F" w:rsidRDefault="0068266E">
      <w:pPr>
        <w:spacing w:after="0" w:line="408" w:lineRule="auto"/>
        <w:ind w:left="120"/>
        <w:jc w:val="center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2405814)</w:t>
      </w:r>
    </w:p>
    <w:p w:rsidR="00C80067" w:rsidRPr="002F076F" w:rsidRDefault="00C80067">
      <w:pPr>
        <w:spacing w:after="0"/>
        <w:ind w:left="120"/>
        <w:jc w:val="center"/>
        <w:rPr>
          <w:lang w:val="ru-RU"/>
        </w:rPr>
      </w:pPr>
    </w:p>
    <w:p w:rsidR="00C80067" w:rsidRDefault="0068266E">
      <w:pPr>
        <w:spacing w:after="0" w:line="408" w:lineRule="auto"/>
        <w:ind w:left="120"/>
        <w:jc w:val="center"/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C80067" w:rsidRDefault="006826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Default="00C80067">
      <w:pPr>
        <w:spacing w:after="0"/>
        <w:ind w:left="120"/>
        <w:jc w:val="center"/>
      </w:pPr>
    </w:p>
    <w:p w:rsidR="00C80067" w:rsidRPr="002F076F" w:rsidRDefault="002F076F" w:rsidP="002F076F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</w:t>
      </w:r>
      <w:bookmarkStart w:id="4" w:name="_GoBack"/>
      <w:bookmarkEnd w:id="4"/>
      <w:r w:rsidR="0068266E"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с. Каранайаул </w:t>
      </w:r>
      <w:bookmarkEnd w:id="3"/>
      <w:r w:rsidR="0068266E"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68266E" w:rsidRPr="002F07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68266E" w:rsidRPr="002F07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8266E" w:rsidRPr="002F07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C80067">
      <w:pPr>
        <w:rPr>
          <w:lang w:val="ru-RU"/>
        </w:rPr>
        <w:sectPr w:rsidR="00C80067" w:rsidRPr="002F076F">
          <w:pgSz w:w="11906" w:h="16383"/>
          <w:pgMar w:top="1134" w:right="850" w:bottom="1134" w:left="1701" w:header="720" w:footer="720" w:gutter="0"/>
          <w:cols w:space="720"/>
        </w:sect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bookmarkStart w:id="6" w:name="block-17932974"/>
      <w:bookmarkEnd w:id="0"/>
      <w:r w:rsidRPr="002F07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F076F">
        <w:rPr>
          <w:rFonts w:ascii="Times New Roman" w:hAnsi="Times New Roman"/>
          <w:color w:val="000000"/>
          <w:sz w:val="28"/>
          <w:lang w:val="ru-RU"/>
        </w:rPr>
        <w:t>​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2F076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​​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2F076F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2F076F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2F076F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2F076F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2F076F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2F076F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2F076F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2F076F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2F076F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2F076F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2F076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2F076F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C80067" w:rsidRPr="002F076F" w:rsidRDefault="00C80067">
      <w:pPr>
        <w:rPr>
          <w:lang w:val="ru-RU"/>
        </w:rPr>
        <w:sectPr w:rsidR="00C80067" w:rsidRPr="002F076F">
          <w:pgSz w:w="11906" w:h="16383"/>
          <w:pgMar w:top="1134" w:right="850" w:bottom="1134" w:left="1701" w:header="720" w:footer="720" w:gutter="0"/>
          <w:cols w:space="720"/>
        </w:sectPr>
      </w:pP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  <w:bookmarkStart w:id="7" w:name="block-17932975"/>
      <w:bookmarkEnd w:id="6"/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2F076F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2F076F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2F076F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2F076F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2F076F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</w:t>
      </w:r>
      <w:r w:rsidRPr="002F076F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2F076F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2F076F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значения слова. Тематические группы слов. Обозначение родовых и видовых понятий.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2F076F">
        <w:rPr>
          <w:rFonts w:ascii="Times New Roman" w:hAnsi="Times New Roman"/>
          <w:color w:val="000000"/>
          <w:sz w:val="28"/>
          <w:lang w:val="ru-RU"/>
        </w:rPr>
        <w:t>богатством родного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Чередование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</w:t>
      </w:r>
      <w:r w:rsidRPr="002F076F">
        <w:rPr>
          <w:rFonts w:ascii="Times New Roman" w:hAnsi="Times New Roman"/>
          <w:color w:val="000000"/>
          <w:sz w:val="28"/>
          <w:lang w:val="ru-RU"/>
        </w:rPr>
        <w:t>авописание корней с проверяемыми, непроверяемыми, ­непроизносимыми согласными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076F">
        <w:rPr>
          <w:rFonts w:ascii="Times New Roman" w:hAnsi="Times New Roman"/>
          <w:color w:val="000000"/>
          <w:sz w:val="28"/>
          <w:lang w:val="ru-RU"/>
        </w:rPr>
        <w:t>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русском языке. Самостоятельные и служебные части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</w:t>
      </w:r>
      <w:r w:rsidRPr="002F076F">
        <w:rPr>
          <w:rFonts w:ascii="Times New Roman" w:hAnsi="Times New Roman"/>
          <w:color w:val="000000"/>
          <w:sz w:val="28"/>
          <w:lang w:val="ru-RU"/>
        </w:rPr>
        <w:t>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2F076F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2F076F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076F">
        <w:rPr>
          <w:rFonts w:ascii="Times New Roman" w:hAnsi="Times New Roman"/>
          <w:color w:val="000000"/>
          <w:sz w:val="28"/>
          <w:lang w:val="ru-RU"/>
        </w:rPr>
        <w:t>;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F076F">
        <w:rPr>
          <w:rFonts w:ascii="Times New Roman" w:hAnsi="Times New Roman"/>
          <w:color w:val="000000"/>
          <w:sz w:val="28"/>
          <w:lang w:val="ru-RU"/>
        </w:rPr>
        <w:t>(-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F076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>: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F076F">
        <w:rPr>
          <w:rFonts w:ascii="Times New Roman" w:hAnsi="Times New Roman"/>
          <w:color w:val="000000"/>
          <w:sz w:val="28"/>
          <w:lang w:val="ru-RU"/>
        </w:rPr>
        <w:t>-;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F076F">
        <w:rPr>
          <w:rFonts w:ascii="Times New Roman" w:hAnsi="Times New Roman"/>
          <w:color w:val="000000"/>
          <w:sz w:val="28"/>
          <w:lang w:val="ru-RU"/>
        </w:rPr>
        <w:t>-;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2F076F">
        <w:rPr>
          <w:rFonts w:ascii="Times New Roman" w:hAnsi="Times New Roman"/>
          <w:color w:val="000000"/>
          <w:sz w:val="28"/>
          <w:lang w:val="ru-RU"/>
        </w:rPr>
        <w:t>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F076F">
        <w:rPr>
          <w:rFonts w:ascii="Times New Roman" w:hAnsi="Times New Roman"/>
          <w:color w:val="000000"/>
          <w:sz w:val="28"/>
          <w:lang w:val="ru-RU"/>
        </w:rPr>
        <w:t>-;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2F076F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076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2F076F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2F076F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F076F">
        <w:rPr>
          <w:rFonts w:ascii="Times New Roman" w:hAnsi="Times New Roman"/>
          <w:color w:val="000000"/>
          <w:sz w:val="28"/>
          <w:lang w:val="ru-RU"/>
        </w:rPr>
        <w:t>-,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F076F">
        <w:rPr>
          <w:rFonts w:ascii="Times New Roman" w:hAnsi="Times New Roman"/>
          <w:color w:val="000000"/>
          <w:sz w:val="28"/>
          <w:lang w:val="ru-RU"/>
        </w:rPr>
        <w:t>-.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076F">
        <w:rPr>
          <w:rFonts w:ascii="Times New Roman" w:hAnsi="Times New Roman"/>
          <w:color w:val="000000"/>
          <w:sz w:val="28"/>
          <w:lang w:val="ru-RU"/>
        </w:rPr>
        <w:t>- 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color w:val="000000"/>
          <w:sz w:val="28"/>
          <w:lang w:val="ru-RU"/>
        </w:rPr>
        <w:t>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</w:t>
      </w:r>
      <w:r w:rsidRPr="002F076F">
        <w:rPr>
          <w:rFonts w:ascii="Times New Roman" w:hAnsi="Times New Roman"/>
          <w:color w:val="000000"/>
          <w:sz w:val="28"/>
          <w:lang w:val="ru-RU"/>
        </w:rPr>
        <w:t>главного слова (именные, глагольные, наречные). Средства связи слов в словосочетании.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</w:t>
      </w:r>
      <w:r w:rsidRPr="002F076F">
        <w:rPr>
          <w:rFonts w:ascii="Times New Roman" w:hAnsi="Times New Roman"/>
          <w:color w:val="000000"/>
          <w:sz w:val="28"/>
          <w:lang w:val="ru-RU"/>
        </w:rPr>
        <w:t>ествовательных, вопросительных, побудительных; восклицательных и невосклицательных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его выражения: глаголом, именем существительным, именем прилагательным.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>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Пунктуационное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2F076F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2F076F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Офи</w:t>
      </w:r>
      <w:r w:rsidRPr="002F076F">
        <w:rPr>
          <w:rFonts w:ascii="Times New Roman" w:hAnsi="Times New Roman"/>
          <w:color w:val="000000"/>
          <w:sz w:val="28"/>
          <w:lang w:val="ru-RU"/>
        </w:rPr>
        <w:t>циально-деловой стиль. Заявление. Расписка. Научный стиль. Словарная статья. Научное сообщение.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2F076F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2F076F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2F076F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F076F">
        <w:rPr>
          <w:rFonts w:ascii="Times New Roman" w:hAnsi="Times New Roman"/>
          <w:color w:val="000000"/>
          <w:sz w:val="28"/>
          <w:lang w:val="ru-RU"/>
        </w:rPr>
        <w:t>- 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F076F">
        <w:rPr>
          <w:rFonts w:ascii="Times New Roman" w:hAnsi="Times New Roman"/>
          <w:color w:val="000000"/>
          <w:sz w:val="28"/>
          <w:lang w:val="ru-RU"/>
        </w:rPr>
        <w:t>-.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F076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F076F">
        <w:rPr>
          <w:rFonts w:ascii="Times New Roman" w:hAnsi="Times New Roman"/>
          <w:color w:val="000000"/>
          <w:sz w:val="28"/>
          <w:lang w:val="ru-RU"/>
        </w:rPr>
        <w:t>- и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F076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2F076F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2F076F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</w:t>
      </w:r>
      <w:r w:rsidRPr="002F076F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2F076F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</w:t>
      </w:r>
      <w:r w:rsidRPr="002F076F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076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</w:t>
      </w:r>
      <w:r w:rsidRPr="002F076F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2F076F">
        <w:rPr>
          <w:rFonts w:ascii="Times New Roman" w:hAnsi="Times New Roman"/>
          <w:color w:val="000000"/>
          <w:sz w:val="28"/>
          <w:lang w:val="ru-RU"/>
        </w:rPr>
        <w:t>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2F076F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2F076F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2F076F">
        <w:rPr>
          <w:rFonts w:ascii="Times New Roman" w:hAnsi="Times New Roman"/>
          <w:color w:val="000000"/>
          <w:sz w:val="28"/>
          <w:lang w:val="ru-RU"/>
        </w:rPr>
        <w:t>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</w:t>
      </w:r>
      <w:r w:rsidRPr="002F076F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2F076F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2F076F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F076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2F076F">
        <w:rPr>
          <w:rFonts w:ascii="Times New Roman" w:hAnsi="Times New Roman"/>
          <w:color w:val="000000"/>
          <w:sz w:val="28"/>
          <w:lang w:val="ru-RU"/>
        </w:rPr>
        <w:t>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2F076F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2F076F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F076F">
        <w:rPr>
          <w:rFonts w:ascii="Times New Roman" w:hAnsi="Times New Roman"/>
          <w:color w:val="000000"/>
          <w:sz w:val="28"/>
          <w:lang w:val="ru-RU"/>
        </w:rPr>
        <w:t>(-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076F">
        <w:rPr>
          <w:rFonts w:ascii="Times New Roman" w:hAnsi="Times New Roman"/>
          <w:color w:val="000000"/>
          <w:sz w:val="28"/>
          <w:lang w:val="ru-RU"/>
        </w:rPr>
        <w:t>,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F076F">
        <w:rPr>
          <w:rFonts w:ascii="Times New Roman" w:hAnsi="Times New Roman"/>
          <w:color w:val="000000"/>
          <w:sz w:val="28"/>
          <w:lang w:val="ru-RU"/>
        </w:rPr>
        <w:t>,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F076F">
        <w:rPr>
          <w:rFonts w:ascii="Times New Roman" w:hAnsi="Times New Roman"/>
          <w:color w:val="000000"/>
          <w:sz w:val="28"/>
          <w:lang w:val="ru-RU"/>
        </w:rPr>
        <w:t>,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F076F">
        <w:rPr>
          <w:rFonts w:ascii="Times New Roman" w:hAnsi="Times New Roman"/>
          <w:color w:val="000000"/>
          <w:sz w:val="28"/>
          <w:lang w:val="ru-RU"/>
        </w:rPr>
        <w:t>,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F076F">
        <w:rPr>
          <w:rFonts w:ascii="Times New Roman" w:hAnsi="Times New Roman"/>
          <w:color w:val="000000"/>
          <w:sz w:val="28"/>
          <w:lang w:val="ru-RU"/>
        </w:rPr>
        <w:t>,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2F076F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2F076F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2F076F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2F076F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2F076F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F076F">
        <w:rPr>
          <w:rFonts w:ascii="Times New Roman" w:hAnsi="Times New Roman"/>
          <w:color w:val="000000"/>
          <w:sz w:val="28"/>
          <w:lang w:val="ru-RU"/>
        </w:rPr>
        <w:t>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F076F">
        <w:rPr>
          <w:rFonts w:ascii="Times New Roman" w:hAnsi="Times New Roman"/>
          <w:color w:val="000000"/>
          <w:sz w:val="28"/>
          <w:lang w:val="ru-RU"/>
        </w:rPr>
        <w:t>,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2F076F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2F076F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</w:t>
      </w:r>
      <w:r w:rsidRPr="002F076F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</w:t>
      </w:r>
      <w:r w:rsidRPr="002F076F">
        <w:rPr>
          <w:rFonts w:ascii="Times New Roman" w:hAnsi="Times New Roman"/>
          <w:color w:val="000000"/>
          <w:sz w:val="28"/>
          <w:lang w:val="ru-RU"/>
        </w:rPr>
        <w:t>ого слова: глагольные, именные, наречные.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</w:t>
      </w:r>
      <w:r w:rsidRPr="002F076F">
        <w:rPr>
          <w:rFonts w:ascii="Times New Roman" w:hAnsi="Times New Roman"/>
          <w:color w:val="000000"/>
          <w:sz w:val="28"/>
          <w:lang w:val="ru-RU"/>
        </w:rPr>
        <w:t>ицательные). Их интонационные и смысловые особенности.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предлож</w:t>
      </w:r>
      <w:r w:rsidRPr="002F076F">
        <w:rPr>
          <w:rFonts w:ascii="Times New Roman" w:hAnsi="Times New Roman"/>
          <w:color w:val="000000"/>
          <w:sz w:val="28"/>
          <w:lang w:val="ru-RU"/>
        </w:rPr>
        <w:t>ений по количеству грамматических основ (простые, сложные).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полные и неп</w:t>
      </w:r>
      <w:r w:rsidRPr="002F076F">
        <w:rPr>
          <w:rFonts w:ascii="Times New Roman" w:hAnsi="Times New Roman"/>
          <w:color w:val="000000"/>
          <w:sz w:val="28"/>
          <w:lang w:val="ru-RU"/>
        </w:rPr>
        <w:t>олные.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простого предложения, </w:t>
      </w:r>
      <w:r w:rsidRPr="002F076F">
        <w:rPr>
          <w:rFonts w:ascii="Times New Roman" w:hAnsi="Times New Roman"/>
          <w:color w:val="000000"/>
          <w:sz w:val="28"/>
          <w:lang w:val="ru-RU"/>
        </w:rPr>
        <w:t>использования инверсии.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</w:t>
      </w:r>
      <w:r w:rsidRPr="002F076F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07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Второстепенные </w:t>
      </w:r>
      <w:r w:rsidRPr="002F076F">
        <w:rPr>
          <w:rFonts w:ascii="Times New Roman" w:hAnsi="Times New Roman"/>
          <w:color w:val="000000"/>
          <w:sz w:val="28"/>
          <w:lang w:val="ru-RU"/>
        </w:rPr>
        <w:t>члены предложения, их виды.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Обстоятельство к</w:t>
      </w:r>
      <w:r w:rsidRPr="002F076F">
        <w:rPr>
          <w:rFonts w:ascii="Times New Roman" w:hAnsi="Times New Roman"/>
          <w:color w:val="000000"/>
          <w:sz w:val="28"/>
          <w:lang w:val="ru-RU"/>
        </w:rPr>
        <w:t>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</w:t>
      </w:r>
      <w:r w:rsidRPr="002F076F">
        <w:rPr>
          <w:rFonts w:ascii="Times New Roman" w:hAnsi="Times New Roman"/>
          <w:color w:val="000000"/>
          <w:sz w:val="28"/>
          <w:lang w:val="ru-RU"/>
        </w:rPr>
        <w:t>ых предложений и двусоставных неполных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односоставных предложений в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2F076F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2F076F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color w:val="000000"/>
          <w:sz w:val="28"/>
          <w:lang w:val="ru-RU"/>
        </w:rPr>
        <w:t>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 w:rsidRPr="002F076F">
        <w:rPr>
          <w:rFonts w:ascii="Times New Roman" w:hAnsi="Times New Roman"/>
          <w:color w:val="000000"/>
          <w:sz w:val="28"/>
          <w:lang w:val="ru-RU"/>
        </w:rPr>
        <w:t>ленные дополнения).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 w:rsidRPr="002F076F">
        <w:rPr>
          <w:rFonts w:ascii="Times New Roman" w:hAnsi="Times New Roman"/>
          <w:color w:val="000000"/>
          <w:sz w:val="28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</w:t>
      </w:r>
      <w:r w:rsidRPr="002F076F">
        <w:rPr>
          <w:rFonts w:ascii="Times New Roman" w:hAnsi="Times New Roman"/>
          <w:color w:val="000000"/>
          <w:sz w:val="28"/>
          <w:lang w:val="ru-RU"/>
        </w:rPr>
        <w:t>водные конструкции.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Омонимия членов предло</w:t>
      </w:r>
      <w:r w:rsidRPr="002F076F">
        <w:rPr>
          <w:rFonts w:ascii="Times New Roman" w:hAnsi="Times New Roman"/>
          <w:color w:val="000000"/>
          <w:sz w:val="28"/>
          <w:lang w:val="ru-RU"/>
        </w:rPr>
        <w:t>жения и вводных слов, словосочетаний и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</w:t>
      </w:r>
      <w:r w:rsidRPr="002F076F">
        <w:rPr>
          <w:rFonts w:ascii="Times New Roman" w:hAnsi="Times New Roman"/>
          <w:color w:val="000000"/>
          <w:sz w:val="28"/>
          <w:lang w:val="ru-RU"/>
        </w:rPr>
        <w:t>жениях с вводными и вставными конструкциями, обращениями и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</w:t>
      </w:r>
      <w:r w:rsidRPr="002F076F">
        <w:rPr>
          <w:rFonts w:ascii="Times New Roman" w:hAnsi="Times New Roman"/>
          <w:color w:val="000000"/>
          <w:sz w:val="28"/>
          <w:lang w:val="ru-RU"/>
        </w:rPr>
        <w:t>е, просмотровое, поисковое.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</w:t>
      </w:r>
      <w:r w:rsidRPr="002F076F">
        <w:rPr>
          <w:rFonts w:ascii="Times New Roman" w:hAnsi="Times New Roman"/>
          <w:color w:val="000000"/>
          <w:sz w:val="28"/>
          <w:lang w:val="ru-RU"/>
        </w:rPr>
        <w:t>ния-миниатюры).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</w:t>
      </w:r>
      <w:r w:rsidRPr="002F076F">
        <w:rPr>
          <w:rFonts w:ascii="Times New Roman" w:hAnsi="Times New Roman"/>
          <w:color w:val="000000"/>
          <w:sz w:val="28"/>
          <w:lang w:val="ru-RU"/>
        </w:rPr>
        <w:t>е при создании устных и письменных высказываний.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разновидностей языка в художественном произведении.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</w:t>
      </w:r>
      <w:r w:rsidRPr="002F076F">
        <w:rPr>
          <w:rFonts w:ascii="Times New Roman" w:hAnsi="Times New Roman"/>
          <w:color w:val="000000"/>
          <w:sz w:val="28"/>
          <w:lang w:val="ru-RU"/>
        </w:rPr>
        <w:t>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</w:t>
      </w:r>
      <w:r w:rsidRPr="002F076F">
        <w:rPr>
          <w:rFonts w:ascii="Times New Roman" w:hAnsi="Times New Roman"/>
          <w:color w:val="000000"/>
          <w:sz w:val="28"/>
          <w:lang w:val="ru-RU"/>
        </w:rPr>
        <w:t>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</w:t>
      </w:r>
      <w:r w:rsidRPr="002F076F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</w:t>
      </w:r>
      <w:r w:rsidRPr="002F076F">
        <w:rPr>
          <w:rFonts w:ascii="Times New Roman" w:hAnsi="Times New Roman"/>
          <w:color w:val="000000"/>
          <w:sz w:val="28"/>
          <w:lang w:val="ru-RU"/>
        </w:rPr>
        <w:t>афора, эпитет, сравнение, гипербола, олицетворение и др.).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</w:t>
      </w:r>
      <w:r w:rsidRPr="002F076F">
        <w:rPr>
          <w:rFonts w:ascii="Times New Roman" w:hAnsi="Times New Roman"/>
          <w:color w:val="000000"/>
          <w:sz w:val="28"/>
          <w:lang w:val="ru-RU"/>
        </w:rPr>
        <w:t>ми смысловыми отношениями между частями.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сложных предложениях.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подчинительных союзов и союзных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</w:t>
      </w:r>
      <w:r w:rsidRPr="002F076F">
        <w:rPr>
          <w:rFonts w:ascii="Times New Roman" w:hAnsi="Times New Roman"/>
          <w:color w:val="000000"/>
          <w:sz w:val="28"/>
          <w:lang w:val="ru-RU"/>
        </w:rPr>
        <w:t>ложений с обособленными членами.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придаточными обстоятельственными. Сложноподчинённые предложения с </w:t>
      </w:r>
      <w:r w:rsidRPr="002F076F">
        <w:rPr>
          <w:rFonts w:ascii="Times New Roman" w:hAnsi="Times New Roman"/>
          <w:color w:val="000000"/>
          <w:sz w:val="28"/>
          <w:lang w:val="ru-RU"/>
        </w:rPr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</w:t>
      </w:r>
      <w:r w:rsidRPr="002F076F">
        <w:rPr>
          <w:rFonts w:ascii="Times New Roman" w:hAnsi="Times New Roman"/>
          <w:color w:val="000000"/>
          <w:sz w:val="28"/>
          <w:lang w:val="ru-RU"/>
        </w:rPr>
        <w:t>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F076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</w:t>
      </w:r>
      <w:r w:rsidRPr="002F076F">
        <w:rPr>
          <w:rFonts w:ascii="Times New Roman" w:hAnsi="Times New Roman"/>
          <w:color w:val="000000"/>
          <w:sz w:val="28"/>
          <w:lang w:val="ru-RU"/>
        </w:rPr>
        <w:t>инания в сложноподчинённых предложениях.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</w:t>
      </w:r>
      <w:r w:rsidRPr="002F076F">
        <w:rPr>
          <w:rFonts w:ascii="Times New Roman" w:hAnsi="Times New Roman"/>
          <w:color w:val="000000"/>
          <w:sz w:val="28"/>
          <w:lang w:val="ru-RU"/>
        </w:rP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</w:t>
      </w:r>
      <w:r w:rsidRPr="002F076F">
        <w:rPr>
          <w:rFonts w:ascii="Times New Roman" w:hAnsi="Times New Roman"/>
          <w:color w:val="000000"/>
          <w:sz w:val="28"/>
          <w:lang w:val="ru-RU"/>
        </w:rPr>
        <w:t>той в бессоюзном сложном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</w:t>
      </w:r>
      <w:r w:rsidRPr="002F076F">
        <w:rPr>
          <w:rFonts w:ascii="Times New Roman" w:hAnsi="Times New Roman"/>
          <w:color w:val="000000"/>
          <w:sz w:val="28"/>
          <w:lang w:val="ru-RU"/>
        </w:rPr>
        <w:t>нения. Тире в бессоюзном сложном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Синтаксический и пунктуац</w:t>
      </w:r>
      <w:r w:rsidRPr="002F076F">
        <w:rPr>
          <w:rFonts w:ascii="Times New Roman" w:hAnsi="Times New Roman"/>
          <w:color w:val="000000"/>
          <w:sz w:val="28"/>
          <w:lang w:val="ru-RU"/>
        </w:rPr>
        <w:t>ионный анализ сложных предложений с разными видами союзной и бессоюзной связи.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Нормы построения предлож</w:t>
      </w:r>
      <w:r w:rsidRPr="002F076F">
        <w:rPr>
          <w:rFonts w:ascii="Times New Roman" w:hAnsi="Times New Roman"/>
          <w:color w:val="000000"/>
          <w:sz w:val="28"/>
          <w:lang w:val="ru-RU"/>
        </w:rPr>
        <w:t>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​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C80067">
      <w:pPr>
        <w:rPr>
          <w:lang w:val="ru-RU"/>
        </w:rPr>
        <w:sectPr w:rsidR="00C80067" w:rsidRPr="002F076F">
          <w:pgSz w:w="11906" w:h="16383"/>
          <w:pgMar w:top="1134" w:right="850" w:bottom="1134" w:left="1701" w:header="720" w:footer="720" w:gutter="0"/>
          <w:cols w:space="720"/>
        </w:sectPr>
      </w:pP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  <w:bookmarkStart w:id="8" w:name="block-17932970"/>
      <w:bookmarkEnd w:id="7"/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​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2F076F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2F076F">
        <w:rPr>
          <w:rFonts w:ascii="Times New Roman" w:hAnsi="Times New Roman"/>
          <w:color w:val="000000"/>
          <w:sz w:val="28"/>
          <w:lang w:val="ru-RU"/>
        </w:rPr>
        <w:t>ке;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2F076F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2F076F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2F076F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2F076F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2F076F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2F076F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2F076F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2F076F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2F076F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2F076F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2F076F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2F076F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ин</w:t>
      </w:r>
      <w:r w:rsidRPr="002F076F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2F076F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2F076F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2F076F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2F076F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2F076F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2F076F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2F076F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2F076F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2F076F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2F076F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F076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2F076F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</w:t>
      </w:r>
      <w:r w:rsidRPr="002F076F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2F076F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2F076F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2F076F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2F076F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</w:t>
      </w:r>
      <w:r w:rsidRPr="002F076F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2F076F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</w:t>
      </w:r>
      <w:r w:rsidRPr="002F076F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2F076F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2F076F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2F076F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2F076F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2F076F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2F076F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2F076F">
        <w:rPr>
          <w:rFonts w:ascii="Times New Roman" w:hAnsi="Times New Roman"/>
          <w:color w:val="000000"/>
          <w:sz w:val="28"/>
          <w:lang w:val="ru-RU"/>
        </w:rPr>
        <w:t>ов;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</w:t>
      </w:r>
      <w:r w:rsidRPr="002F076F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2F076F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2F076F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2F076F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2F076F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2F076F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2F076F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2F076F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2F076F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F076F">
        <w:rPr>
          <w:rFonts w:ascii="Times New Roman" w:hAnsi="Times New Roman"/>
          <w:color w:val="000000"/>
          <w:sz w:val="28"/>
          <w:lang w:val="ru-RU"/>
        </w:rPr>
        <w:t>: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2F076F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2F076F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2F076F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2F076F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</w:t>
      </w:r>
      <w:r w:rsidRPr="002F076F">
        <w:rPr>
          <w:rFonts w:ascii="Times New Roman" w:hAnsi="Times New Roman"/>
          <w:color w:val="000000"/>
          <w:sz w:val="28"/>
          <w:lang w:val="ru-RU"/>
        </w:rPr>
        <w:t>риводить примеры, свидетельствующие об этом.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2F076F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2F076F">
        <w:rPr>
          <w:rFonts w:ascii="Times New Roman" w:hAnsi="Times New Roman"/>
          <w:color w:val="000000"/>
          <w:sz w:val="28"/>
          <w:lang w:val="ru-RU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</w:t>
      </w:r>
      <w:r w:rsidRPr="002F076F">
        <w:rPr>
          <w:rFonts w:ascii="Times New Roman" w:hAnsi="Times New Roman"/>
          <w:color w:val="000000"/>
          <w:sz w:val="28"/>
          <w:lang w:val="ru-RU"/>
        </w:rPr>
        <w:t>т объёмом не менее 100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 w:rsidRPr="002F076F">
        <w:rPr>
          <w:rFonts w:ascii="Times New Roman" w:hAnsi="Times New Roman"/>
          <w:color w:val="000000"/>
          <w:sz w:val="28"/>
          <w:lang w:val="ru-RU"/>
        </w:rP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</w:t>
      </w:r>
      <w:r w:rsidRPr="002F076F">
        <w:rPr>
          <w:rFonts w:ascii="Times New Roman" w:hAnsi="Times New Roman"/>
          <w:color w:val="000000"/>
          <w:sz w:val="28"/>
          <w:lang w:val="ru-RU"/>
        </w:rPr>
        <w:t>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</w:t>
      </w: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</w:t>
      </w:r>
      <w:r w:rsidRPr="002F076F">
        <w:rPr>
          <w:rFonts w:ascii="Times New Roman" w:hAnsi="Times New Roman"/>
          <w:color w:val="000000"/>
          <w:sz w:val="28"/>
          <w:lang w:val="ru-RU"/>
        </w:rPr>
        <w:t>а, его композиционных особенностей, определять количество микротем и абзацев.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точки зрения его принадлежности к функ­ционально-смысловому типу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</w:t>
      </w:r>
      <w:r w:rsidRPr="002F076F">
        <w:rPr>
          <w:rFonts w:ascii="Times New Roman" w:hAnsi="Times New Roman"/>
          <w:color w:val="000000"/>
          <w:sz w:val="28"/>
          <w:lang w:val="ru-RU"/>
        </w:rPr>
        <w:t>; классные сочинения объёмом не менее 70 слов).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</w:t>
      </w:r>
      <w:r w:rsidRPr="002F076F">
        <w:rPr>
          <w:rFonts w:ascii="Times New Roman" w:hAnsi="Times New Roman"/>
          <w:color w:val="000000"/>
          <w:sz w:val="28"/>
          <w:lang w:val="ru-RU"/>
        </w:rPr>
        <w:t>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</w:t>
      </w:r>
      <w:r w:rsidRPr="002F076F">
        <w:rPr>
          <w:rFonts w:ascii="Times New Roman" w:hAnsi="Times New Roman"/>
          <w:color w:val="000000"/>
          <w:sz w:val="28"/>
          <w:lang w:val="ru-RU"/>
        </w:rPr>
        <w:t>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</w:t>
      </w:r>
      <w:r w:rsidRPr="002F076F">
        <w:rPr>
          <w:rFonts w:ascii="Times New Roman" w:hAnsi="Times New Roman"/>
          <w:color w:val="000000"/>
          <w:sz w:val="28"/>
          <w:lang w:val="ru-RU"/>
        </w:rPr>
        <w:t>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</w:t>
      </w:r>
      <w:r w:rsidRPr="002F076F">
        <w:rPr>
          <w:rFonts w:ascii="Times New Roman" w:hAnsi="Times New Roman"/>
          <w:color w:val="000000"/>
          <w:sz w:val="28"/>
          <w:lang w:val="ru-RU"/>
        </w:rPr>
        <w:t>ых стилей, языка художественной литературы.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</w:t>
      </w:r>
      <w:r w:rsidRPr="002F076F">
        <w:rPr>
          <w:rFonts w:ascii="Times New Roman" w:hAnsi="Times New Roman"/>
          <w:color w:val="000000"/>
          <w:sz w:val="28"/>
          <w:lang w:val="ru-RU"/>
        </w:rPr>
        <w:t>графике и орфоэпии в практике произношения и правописания слов.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>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ва по контексту, с помощью толкового словаря).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2F076F">
        <w:rPr>
          <w:rFonts w:ascii="Times New Roman" w:hAnsi="Times New Roman"/>
          <w:color w:val="000000"/>
          <w:sz w:val="28"/>
          <w:lang w:val="ru-RU"/>
        </w:rPr>
        <w:t>паронимы.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рфемика.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звука).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учебных задач.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2F076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существительных, имён прилагательных, глаголов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</w:t>
      </w:r>
      <w:r w:rsidRPr="002F076F">
        <w:rPr>
          <w:rFonts w:ascii="Times New Roman" w:hAnsi="Times New Roman"/>
          <w:color w:val="000000"/>
          <w:sz w:val="28"/>
          <w:lang w:val="ru-RU"/>
        </w:rPr>
        <w:t>чение, морфологические признаки и синтаксические функции имени существительного; объяснять его роль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</w:t>
      </w:r>
      <w:r w:rsidRPr="002F076F">
        <w:rPr>
          <w:rFonts w:ascii="Times New Roman" w:hAnsi="Times New Roman"/>
          <w:color w:val="000000"/>
          <w:sz w:val="28"/>
          <w:lang w:val="ru-RU"/>
        </w:rPr>
        <w:t>ые имена существительные.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имён существительных: безударных окончаний;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F076F">
        <w:rPr>
          <w:rFonts w:ascii="Times New Roman" w:hAnsi="Times New Roman"/>
          <w:color w:val="000000"/>
          <w:sz w:val="28"/>
          <w:lang w:val="ru-RU"/>
        </w:rPr>
        <w:t>//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-зор-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076F">
        <w:rPr>
          <w:rFonts w:ascii="Times New Roman" w:hAnsi="Times New Roman"/>
          <w:color w:val="000000"/>
          <w:sz w:val="28"/>
          <w:lang w:val="ru-RU"/>
        </w:rPr>
        <w:t>–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Определят</w:t>
      </w:r>
      <w:r w:rsidRPr="002F076F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</w:t>
      </w:r>
      <w:r w:rsidRPr="002F076F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кратких форм имён прилагательных с основой на шипящие; правила слитного и раздельного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словосочетании и предложении, а также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</w:t>
      </w:r>
      <w:r w:rsidRPr="002F076F">
        <w:rPr>
          <w:rFonts w:ascii="Times New Roman" w:hAnsi="Times New Roman"/>
          <w:color w:val="000000"/>
          <w:sz w:val="28"/>
          <w:lang w:val="ru-RU"/>
        </w:rPr>
        <w:t>ущего простого) времени глагола.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рамках </w:t>
      </w:r>
      <w:r w:rsidRPr="002F076F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076F">
        <w:rPr>
          <w:rFonts w:ascii="Times New Roman" w:hAnsi="Times New Roman"/>
          <w:color w:val="000000"/>
          <w:sz w:val="28"/>
          <w:lang w:val="ru-RU"/>
        </w:rPr>
        <w:t>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color w:val="000000"/>
          <w:sz w:val="28"/>
          <w:lang w:val="ru-RU"/>
        </w:rPr>
        <w:t>–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-ыв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а-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</w:t>
      </w:r>
      <w:r w:rsidRPr="002F076F">
        <w:rPr>
          <w:rFonts w:ascii="Times New Roman" w:hAnsi="Times New Roman"/>
          <w:color w:val="000000"/>
          <w:sz w:val="28"/>
          <w:lang w:val="ru-RU"/>
        </w:rPr>
        <w:t>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</w:t>
      </w:r>
      <w:r w:rsidRPr="002F076F">
        <w:rPr>
          <w:rFonts w:ascii="Times New Roman" w:hAnsi="Times New Roman"/>
          <w:color w:val="000000"/>
          <w:sz w:val="28"/>
          <w:lang w:val="ru-RU"/>
        </w:rPr>
        <w:t>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</w:t>
      </w:r>
      <w:r w:rsidRPr="002F076F">
        <w:rPr>
          <w:rFonts w:ascii="Times New Roman" w:hAnsi="Times New Roman"/>
          <w:color w:val="000000"/>
          <w:sz w:val="28"/>
          <w:lang w:val="ru-RU"/>
        </w:rPr>
        <w:t>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</w:t>
      </w:r>
      <w:r w:rsidRPr="002F076F">
        <w:rPr>
          <w:rFonts w:ascii="Times New Roman" w:hAnsi="Times New Roman"/>
          <w:color w:val="000000"/>
          <w:sz w:val="28"/>
          <w:lang w:val="ru-RU"/>
        </w:rPr>
        <w:t>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предложениях с однородными членами, связанными бессоюзной связью, одиночным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дложениях, состоящих из частей, связанных бессоюзной связью и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2F076F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F076F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</w:t>
      </w:r>
      <w:r w:rsidRPr="002F076F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2F076F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2F076F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2F076F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2F076F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2F076F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</w:t>
      </w:r>
      <w:r w:rsidRPr="002F076F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</w:t>
      </w:r>
      <w:r w:rsidRPr="002F076F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</w:t>
      </w:r>
      <w:r w:rsidRPr="002F076F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2F076F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2F076F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2F076F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2F076F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F076F">
        <w:rPr>
          <w:rFonts w:ascii="Times New Roman" w:hAnsi="Times New Roman"/>
          <w:color w:val="000000"/>
          <w:sz w:val="28"/>
          <w:lang w:val="ru-RU"/>
        </w:rPr>
        <w:t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</w:t>
      </w:r>
      <w:r w:rsidRPr="002F076F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2F076F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2F076F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2F076F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2F076F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рамках </w:t>
      </w:r>
      <w:r w:rsidRPr="002F076F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076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2F076F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</w:t>
      </w:r>
      <w:r w:rsidRPr="002F076F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2F076F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2F076F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F076F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2F076F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ировать тему и главную мысль текста; формулировать вопросы по содержанию текста и отвечать на них; подробно, сжато и выборочно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2F076F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2F076F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2F076F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2F076F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2F076F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2F076F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2F076F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2F076F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2F076F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2F076F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2F076F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2F076F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2F076F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2F076F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2F076F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2F076F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2F076F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2F076F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2F076F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F076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2F076F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2F076F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</w:t>
      </w:r>
      <w:r w:rsidRPr="002F076F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2F076F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F076F">
        <w:rPr>
          <w:rFonts w:ascii="Times New Roman" w:hAnsi="Times New Roman"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076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076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2F076F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2F076F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2F076F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2F076F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2F076F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2F076F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2F076F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2F076F">
        <w:rPr>
          <w:rFonts w:ascii="Times New Roman" w:hAnsi="Times New Roman"/>
          <w:color w:val="000000"/>
          <w:sz w:val="28"/>
          <w:lang w:val="ru-RU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2F076F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2F076F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в; для сжатого и выборочного изложения – не менее 260 слов).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2F076F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2F076F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</w:t>
      </w:r>
      <w:r w:rsidRPr="002F076F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2F076F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2F076F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</w:t>
      </w:r>
      <w:r w:rsidRPr="002F076F">
        <w:rPr>
          <w:rFonts w:ascii="Times New Roman" w:hAnsi="Times New Roman"/>
          <w:color w:val="000000"/>
          <w:sz w:val="28"/>
          <w:lang w:val="ru-RU"/>
        </w:rPr>
        <w:t>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офиц</w:t>
      </w:r>
      <w:r w:rsidRPr="002F076F">
        <w:rPr>
          <w:rFonts w:ascii="Times New Roman" w:hAnsi="Times New Roman"/>
          <w:color w:val="000000"/>
          <w:sz w:val="28"/>
          <w:lang w:val="ru-RU"/>
        </w:rPr>
        <w:t>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</w:t>
      </w:r>
      <w:r w:rsidRPr="002F076F">
        <w:rPr>
          <w:rFonts w:ascii="Times New Roman" w:hAnsi="Times New Roman"/>
          <w:color w:val="000000"/>
          <w:sz w:val="28"/>
          <w:lang w:val="ru-RU"/>
        </w:rPr>
        <w:t>лом.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нормы </w:t>
      </w:r>
      <w:r w:rsidRPr="002F076F">
        <w:rPr>
          <w:rFonts w:ascii="Times New Roman" w:hAnsi="Times New Roman"/>
          <w:color w:val="000000"/>
          <w:sz w:val="28"/>
          <w:lang w:val="ru-RU"/>
        </w:rPr>
        <w:t>построения словосочетаний.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</w:t>
      </w:r>
      <w:r w:rsidRPr="002F076F">
        <w:rPr>
          <w:rFonts w:ascii="Times New Roman" w:hAnsi="Times New Roman"/>
          <w:color w:val="000000"/>
          <w:sz w:val="28"/>
          <w:lang w:val="ru-RU"/>
        </w:rPr>
        <w:t>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предложения п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выраженным словосочетанием,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076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</w:t>
      </w:r>
      <w:r w:rsidRPr="002F076F">
        <w:rPr>
          <w:rFonts w:ascii="Times New Roman" w:hAnsi="Times New Roman"/>
          <w:color w:val="000000"/>
          <w:sz w:val="28"/>
          <w:lang w:val="ru-RU"/>
        </w:rPr>
        <w:t>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приложение как особый вид определения; прямые и косвенные дополнения, виды обстоятельств).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</w:t>
      </w:r>
      <w:r w:rsidRPr="002F076F">
        <w:rPr>
          <w:rFonts w:ascii="Times New Roman" w:hAnsi="Times New Roman"/>
          <w:color w:val="000000"/>
          <w:sz w:val="28"/>
          <w:lang w:val="ru-RU"/>
        </w:rPr>
        <w:t>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при</w:t>
      </w:r>
      <w:r w:rsidRPr="002F076F">
        <w:rPr>
          <w:rFonts w:ascii="Times New Roman" w:hAnsi="Times New Roman"/>
          <w:color w:val="000000"/>
          <w:sz w:val="28"/>
          <w:lang w:val="ru-RU"/>
        </w:rPr>
        <w:t>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</w:t>
      </w:r>
      <w:r w:rsidRPr="002F076F">
        <w:rPr>
          <w:rFonts w:ascii="Times New Roman" w:hAnsi="Times New Roman"/>
          <w:color w:val="000000"/>
          <w:sz w:val="28"/>
          <w:lang w:val="ru-RU"/>
        </w:rPr>
        <w:t>ных типов.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F076F">
        <w:rPr>
          <w:rFonts w:ascii="Times New Roman" w:hAnsi="Times New Roman"/>
          <w:color w:val="000000"/>
          <w:sz w:val="28"/>
          <w:lang w:val="ru-RU"/>
        </w:rPr>
        <w:t>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</w:t>
      </w:r>
      <w:r w:rsidRPr="002F076F">
        <w:rPr>
          <w:rFonts w:ascii="Times New Roman" w:hAnsi="Times New Roman"/>
          <w:color w:val="000000"/>
          <w:sz w:val="28"/>
          <w:lang w:val="ru-RU"/>
        </w:rPr>
        <w:t>ся союзов (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076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</w:t>
      </w:r>
      <w:r w:rsidRPr="002F076F">
        <w:rPr>
          <w:rFonts w:ascii="Times New Roman" w:hAnsi="Times New Roman"/>
          <w:color w:val="000000"/>
          <w:sz w:val="28"/>
          <w:lang w:val="ru-RU"/>
        </w:rPr>
        <w:t>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2F076F">
        <w:rPr>
          <w:rFonts w:ascii="Times New Roman" w:hAnsi="Times New Roman"/>
          <w:color w:val="000000"/>
          <w:sz w:val="28"/>
          <w:lang w:val="ru-RU"/>
        </w:rPr>
        <w:t>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</w:t>
      </w:r>
      <w:r w:rsidRPr="002F076F">
        <w:rPr>
          <w:rFonts w:ascii="Times New Roman" w:hAnsi="Times New Roman"/>
          <w:color w:val="000000"/>
          <w:sz w:val="28"/>
          <w:lang w:val="ru-RU"/>
        </w:rPr>
        <w:t>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</w:t>
      </w:r>
      <w:r w:rsidRPr="002F076F">
        <w:rPr>
          <w:rFonts w:ascii="Times New Roman" w:hAnsi="Times New Roman"/>
          <w:color w:val="000000"/>
          <w:sz w:val="28"/>
          <w:lang w:val="ru-RU"/>
        </w:rPr>
        <w:t>становки знаков препинания в предложениях с ввод­ными и вставными конструкциями, обращениями и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</w:t>
      </w:r>
      <w:r w:rsidRPr="002F076F">
        <w:rPr>
          <w:rFonts w:ascii="Times New Roman" w:hAnsi="Times New Roman"/>
          <w:color w:val="000000"/>
          <w:sz w:val="28"/>
          <w:lang w:val="ru-RU"/>
        </w:rPr>
        <w:t>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</w:t>
      </w:r>
      <w:r w:rsidRPr="002F076F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/>
        <w:ind w:left="120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0067" w:rsidRPr="002F076F" w:rsidRDefault="00C80067">
      <w:pPr>
        <w:spacing w:after="0"/>
        <w:ind w:left="120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2F076F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2F076F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2F076F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2F076F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2F076F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 w:rsidRPr="002F076F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Анали</w:t>
      </w:r>
      <w:r w:rsidRPr="002F076F">
        <w:rPr>
          <w:rFonts w:ascii="Times New Roman" w:hAnsi="Times New Roman"/>
          <w:color w:val="000000"/>
          <w:sz w:val="28"/>
          <w:lang w:val="ru-RU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</w:t>
      </w:r>
      <w:r w:rsidRPr="002F076F">
        <w:rPr>
          <w:rFonts w:ascii="Times New Roman" w:hAnsi="Times New Roman"/>
          <w:color w:val="000000"/>
          <w:sz w:val="28"/>
          <w:lang w:val="ru-RU"/>
        </w:rPr>
        <w:t>, повествование, рассуждение-доказательство, оценочные высказывания.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</w:t>
      </w:r>
      <w:r w:rsidRPr="002F076F">
        <w:rPr>
          <w:rFonts w:ascii="Times New Roman" w:hAnsi="Times New Roman"/>
          <w:color w:val="000000"/>
          <w:sz w:val="28"/>
          <w:lang w:val="ru-RU"/>
        </w:rPr>
        <w:t>ть своё отношение к прочитанному или прослушанному в устной и письменной форме.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едложений сложной структуры, если этот объём позволяет раскрыть тему, выразить главную </w:t>
      </w: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</w:t>
      </w:r>
      <w:r w:rsidRPr="002F076F">
        <w:rPr>
          <w:rFonts w:ascii="Times New Roman" w:hAnsi="Times New Roman"/>
          <w:color w:val="000000"/>
          <w:sz w:val="28"/>
          <w:lang w:val="ru-RU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2F076F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2F076F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F076F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2F076F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2F076F">
        <w:rPr>
          <w:rFonts w:ascii="Times New Roman" w:hAnsi="Times New Roman"/>
          <w:color w:val="000000"/>
          <w:sz w:val="28"/>
          <w:lang w:val="ru-RU"/>
        </w:rPr>
        <w:t>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2F076F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2F076F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2F076F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2F076F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</w:t>
      </w:r>
      <w:r w:rsidRPr="002F076F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2F076F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2F076F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2F076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2F076F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2F076F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2F076F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</w:t>
      </w:r>
      <w:r w:rsidRPr="002F076F">
        <w:rPr>
          <w:rFonts w:ascii="Times New Roman" w:hAnsi="Times New Roman"/>
          <w:color w:val="000000"/>
          <w:sz w:val="28"/>
          <w:lang w:val="ru-RU"/>
        </w:rPr>
        <w:t>жного предложения.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</w:t>
      </w:r>
      <w:r w:rsidRPr="002F076F">
        <w:rPr>
          <w:rFonts w:ascii="Times New Roman" w:hAnsi="Times New Roman"/>
          <w:color w:val="000000"/>
          <w:sz w:val="28"/>
          <w:lang w:val="ru-RU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 xml:space="preserve">Распознавать типы сложных предложений с разными </w:t>
      </w:r>
      <w:r w:rsidRPr="002F076F">
        <w:rPr>
          <w:rFonts w:ascii="Times New Roman" w:hAnsi="Times New Roman"/>
          <w:color w:val="000000"/>
          <w:sz w:val="28"/>
          <w:lang w:val="ru-RU"/>
        </w:rPr>
        <w:t>видами связи.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80067" w:rsidRPr="002F076F" w:rsidRDefault="00C80067">
      <w:pPr>
        <w:spacing w:after="0" w:line="264" w:lineRule="auto"/>
        <w:ind w:left="120"/>
        <w:jc w:val="both"/>
        <w:rPr>
          <w:lang w:val="ru-RU"/>
        </w:rPr>
      </w:pPr>
    </w:p>
    <w:p w:rsidR="00C80067" w:rsidRPr="002F076F" w:rsidRDefault="0068266E">
      <w:pPr>
        <w:spacing w:after="0" w:line="264" w:lineRule="auto"/>
        <w:ind w:left="120"/>
        <w:jc w:val="both"/>
        <w:rPr>
          <w:lang w:val="ru-RU"/>
        </w:rPr>
      </w:pPr>
      <w:r w:rsidRPr="002F076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</w:t>
      </w:r>
      <w:r w:rsidRPr="002F076F">
        <w:rPr>
          <w:rFonts w:ascii="Times New Roman" w:hAnsi="Times New Roman"/>
          <w:color w:val="000000"/>
          <w:sz w:val="28"/>
          <w:lang w:val="ru-RU"/>
        </w:rPr>
        <w:t>обы включения цитат в высказывание.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80067" w:rsidRPr="002F076F" w:rsidRDefault="0068266E">
      <w:pPr>
        <w:spacing w:after="0" w:line="264" w:lineRule="auto"/>
        <w:ind w:firstLine="600"/>
        <w:jc w:val="both"/>
        <w:rPr>
          <w:lang w:val="ru-RU"/>
        </w:rPr>
      </w:pPr>
      <w:r w:rsidRPr="002F076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80067" w:rsidRDefault="00682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0067" w:rsidRDefault="00C80067">
      <w:pPr>
        <w:sectPr w:rsidR="00C80067">
          <w:pgSz w:w="11906" w:h="16383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bookmarkStart w:id="9" w:name="block-179329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800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800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8006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800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800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</w:t>
            </w:r>
            <w:r w:rsidRPr="002F0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bookmarkStart w:id="10" w:name="block-179329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800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изученного в начальной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0067" w:rsidRPr="002F07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Pr="002F076F" w:rsidRDefault="0068266E">
            <w:pPr>
              <w:spacing w:after="0"/>
              <w:ind w:left="135"/>
              <w:rPr>
                <w:lang w:val="ru-RU"/>
              </w:rPr>
            </w:pPr>
            <w:r w:rsidRPr="002F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0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8006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8006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8006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8006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067" w:rsidRDefault="00C80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067" w:rsidRDefault="00C80067"/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0067" w:rsidRDefault="00C8006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80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0067" w:rsidRDefault="00682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067" w:rsidRDefault="00C80067"/>
        </w:tc>
      </w:tr>
    </w:tbl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C80067">
      <w:pPr>
        <w:sectPr w:rsidR="00C80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067" w:rsidRDefault="0068266E">
      <w:pPr>
        <w:spacing w:after="0"/>
        <w:ind w:left="120"/>
      </w:pPr>
      <w:bookmarkStart w:id="11" w:name="block-179329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0067" w:rsidRDefault="00682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0067" w:rsidRDefault="00C80067">
      <w:pPr>
        <w:spacing w:after="0"/>
        <w:ind w:left="120"/>
      </w:pP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0067" w:rsidRDefault="00682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0067" w:rsidRDefault="00C80067">
      <w:pPr>
        <w:sectPr w:rsidR="00C8006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266E" w:rsidRDefault="0068266E"/>
    <w:sectPr w:rsidR="00682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7"/>
    <w:rsid w:val="002F076F"/>
    <w:rsid w:val="0068266E"/>
    <w:rsid w:val="00C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572E"/>
  <w15:docId w15:val="{9EC071E7-92C5-4E55-B585-0B2363F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32326</Words>
  <Characters>184262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2023-10-20T08:02:00Z</dcterms:created>
  <dcterms:modified xsi:type="dcterms:W3CDTF">2023-10-20T08:02:00Z</dcterms:modified>
</cp:coreProperties>
</file>