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7C1" w:rsidRPr="00D74677" w:rsidRDefault="009F5C46" w:rsidP="00D74677">
      <w:pPr>
        <w:spacing w:after="225" w:line="240" w:lineRule="auto"/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3"/>
          <w:szCs w:val="23"/>
          <w:shd w:val="clear" w:color="auto" w:fill="FFFFCC"/>
          <w:lang w:eastAsia="ru-RU"/>
        </w:rPr>
        <w:drawing>
          <wp:inline distT="0" distB="0" distL="0" distR="0">
            <wp:extent cx="6750685" cy="93108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1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Благодарный выпускник – выпускник школы, который ощущает эмоциональную связь с ней, чувствует признательность и поддерживает личными ресурсами (делится опытом, мотивирует обучающихся и педагогов, оказывает финансовую поддержку, организует стажировки и т. д.).</w:t>
      </w:r>
    </w:p>
    <w:p w:rsidR="003567C1" w:rsidRPr="003567C1" w:rsidRDefault="003567C1" w:rsidP="003567C1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2. Цели и задачи наставничества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2.1. Целью внедрения наставничества является максимально полное раскрытие потенциала личности наставляемого, необходимое для успешной личной и профессиональной самореализации в современных условиях неопределенности, а также создание условий для формирования эффективной системы поддержки, самоопределения и профессиональной ориентации всех обучающихся в возрасте от 10 лет, педагогов разных уровней образования и молодых специалистов школы.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2.2. Задачи внедрения наставничества:</w:t>
      </w:r>
    </w:p>
    <w:p w:rsidR="003567C1" w:rsidRPr="003567C1" w:rsidRDefault="003567C1" w:rsidP="003567C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улучшение показателей в школе в образовательной, воспитательной, социокультурной и спортивной сферах;</w:t>
      </w:r>
    </w:p>
    <w:p w:rsidR="003567C1" w:rsidRPr="003567C1" w:rsidRDefault="003567C1" w:rsidP="003567C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подготовка обучающегося к самостоятельной, осознанной и социально продуктивной деятельности в 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:rsidR="003567C1" w:rsidRPr="003567C1" w:rsidRDefault="003567C1" w:rsidP="003567C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раскрытие личностного, творческого, профессионального потенциала каждого обучающегося, поддержка формирования и реализации индивидуальной образовательной траектории;</w:t>
      </w:r>
    </w:p>
    <w:p w:rsidR="003567C1" w:rsidRPr="003567C1" w:rsidRDefault="003567C1" w:rsidP="003567C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создание психологически комфортной среды для развития и повышения квалификации педагогов, увеличение числа закрепившихся в профессии педагогических кадров;</w:t>
      </w:r>
    </w:p>
    <w:p w:rsidR="003567C1" w:rsidRPr="003567C1" w:rsidRDefault="003567C1" w:rsidP="003567C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создание канала эффективного обмена личностным, жизненным и профессиональным опытом для каждого субъекта образовательной и профессиональной деятельности;</w:t>
      </w:r>
    </w:p>
    <w:p w:rsidR="003567C1" w:rsidRPr="003567C1" w:rsidRDefault="003567C1" w:rsidP="003567C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открытого и эффективного сообщества вокруг школы, способного на комплексную поддержку его деятельности, в котором выстроены доверительные и партнерские отношения.</w:t>
      </w:r>
    </w:p>
    <w:p w:rsidR="003567C1" w:rsidRPr="003567C1" w:rsidRDefault="003567C1" w:rsidP="003567C1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3. Порядок организации наставничества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3.1. Наставляемые определяются путем выявления конкретных проблем у обучающихся и педагогов, которые можно решить с помощью наставничества.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3.2. Наставники подбираются как из внутреннего, так и с внешнего контура связей школы из наиболее подготовленных, обладающих высокими профессиональными и моральными качествами, проявляющих способности к воспитательной работе и пользующихся авторитетом в коллективе.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К работе по наставничеству могут привлекаться обучающиеся и педагоги, выпускники и специалисты предприятий и организаций.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3.3. Наставничество устанавливается продолжительностью от одного месяца до одного года в зависимости от его направления и формы.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3.4. Наставничество может быть индивидуальным (направленное на одного обучающегося) и (или) коллективным (когда наставничество распространяется на группу обучающихся).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3.5. Назначение наставника осуществляется на добровольной основе с обязательным письменным согласием лица, назначаемого наставником, и лица, в отношении которого осуществляется наставничество. Если лицо не достигло 18 лет, то назначение наставника происходит после получения письменного согласия его законного представителя.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3.6. Срок наставничества может быть продлен в случае временной нетрудоспособности, командировки или иного продолжительного отсутствия по уважительным причинам наставника или лица, в отношении которого осуществляется наставничество, по другим веским причинам.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3.7. Наставничество прекращается до истечения установленного срока в случае неисполнения лицом, в отношении которого осуществляется наставничество, обязанностей, предусмотренных настоящим положением.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3.8. Результатами эффективной работы наставника считаются:</w:t>
      </w:r>
    </w:p>
    <w:p w:rsidR="003567C1" w:rsidRPr="003567C1" w:rsidRDefault="003567C1" w:rsidP="003567C1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улучшение показателей школы: образовательных, спортивных, культурных;</w:t>
      </w:r>
    </w:p>
    <w:p w:rsidR="003567C1" w:rsidRPr="003567C1" w:rsidRDefault="003567C1" w:rsidP="003567C1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развитие личности наставляемого, раскрытие его потенциала;</w:t>
      </w:r>
    </w:p>
    <w:p w:rsidR="003567C1" w:rsidRPr="003567C1" w:rsidRDefault="003567C1" w:rsidP="003567C1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рост числа обучающихся, способных самостоятельно строить индивидуальные образовательные и карьерные траектории;</w:t>
      </w:r>
    </w:p>
    <w:p w:rsidR="003567C1" w:rsidRPr="003567C1" w:rsidRDefault="003567C1" w:rsidP="003567C1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улучшение психологического климата школы, создание психологически комфортной и плодотворной среды развития педагогов;</w:t>
      </w:r>
    </w:p>
    <w:p w:rsidR="003567C1" w:rsidRPr="003567C1" w:rsidRDefault="003567C1" w:rsidP="003567C1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привлечение дополнительных ресурсов и инвестиций в развитие инновационных образовательных и социальных программ школы.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3.9. В целях поощрения наставника за осуществление наставничества предусматривается:</w:t>
      </w:r>
    </w:p>
    <w:p w:rsidR="003567C1" w:rsidRPr="003567C1" w:rsidRDefault="003567C1" w:rsidP="003567C1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объявление благодарности, награждение почетной грамотой;</w:t>
      </w:r>
    </w:p>
    <w:p w:rsidR="003567C1" w:rsidRPr="003567C1" w:rsidRDefault="003567C1" w:rsidP="003567C1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материальное поощрение в соответствии с локальными нормативными актами школы.</w:t>
      </w:r>
    </w:p>
    <w:p w:rsidR="003567C1" w:rsidRPr="003567C1" w:rsidRDefault="003567C1" w:rsidP="003567C1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4. Руководство наставничеством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4.1. Внедрение и реализация наставничества возлагаются на куратора, который назначается распорядительным актом директора школы.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Куратор осуществляет следующие функции:</w:t>
      </w:r>
    </w:p>
    <w:p w:rsidR="003567C1" w:rsidRPr="003567C1" w:rsidRDefault="003567C1" w:rsidP="003567C1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сбор и работа с базой наставников и наставляемых;</w:t>
      </w:r>
    </w:p>
    <w:p w:rsidR="003567C1" w:rsidRPr="003567C1" w:rsidRDefault="003567C1" w:rsidP="003567C1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организация обучения наставников;</w:t>
      </w:r>
    </w:p>
    <w:p w:rsidR="003567C1" w:rsidRPr="003567C1" w:rsidRDefault="003567C1" w:rsidP="003567C1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контроль проведения программ наставничества;</w:t>
      </w:r>
    </w:p>
    <w:p w:rsidR="003567C1" w:rsidRPr="003567C1" w:rsidRDefault="003567C1" w:rsidP="003567C1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участие в оценке вовлеченности обучающихся в различные формы наставничества;</w:t>
      </w:r>
    </w:p>
    <w:p w:rsidR="003567C1" w:rsidRPr="003567C1" w:rsidRDefault="003567C1" w:rsidP="003567C1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решение организационных вопросов, возникающих в процессе реализации наставничества;</w:t>
      </w:r>
    </w:p>
    <w:p w:rsidR="003567C1" w:rsidRPr="003567C1" w:rsidRDefault="003567C1" w:rsidP="003567C1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мониторинг реализации и получение обратной связи от участников программы.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4.2. Дополнительно куратор осуществляет следующие функции:</w:t>
      </w:r>
    </w:p>
    <w:p w:rsidR="003567C1" w:rsidRPr="003567C1" w:rsidRDefault="003567C1" w:rsidP="003567C1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определяет кандидатуру наставника;</w:t>
      </w:r>
    </w:p>
    <w:p w:rsidR="003567C1" w:rsidRPr="003567C1" w:rsidRDefault="003567C1" w:rsidP="003567C1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определяет число лиц, в отношении которых наставник одновременно осуществляет наставничество;</w:t>
      </w:r>
    </w:p>
    <w:p w:rsidR="003567C1" w:rsidRPr="003567C1" w:rsidRDefault="003567C1" w:rsidP="003567C1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определяет срок наставничества;</w:t>
      </w:r>
    </w:p>
    <w:p w:rsidR="003567C1" w:rsidRPr="003567C1" w:rsidRDefault="003567C1" w:rsidP="003567C1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осуществляет контроль деятельности наставника и деятельности наставляемого, вносит необходимые изменения и дополнения в процесс работы по наставничеству, программу наставничества;</w:t>
      </w:r>
    </w:p>
    <w:p w:rsidR="003567C1" w:rsidRPr="003567C1" w:rsidRDefault="003567C1" w:rsidP="003567C1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создает необходимые условия для совместной работы наставника и наставляемого;</w:t>
      </w:r>
    </w:p>
    <w:p w:rsidR="003567C1" w:rsidRPr="003567C1" w:rsidRDefault="003567C1" w:rsidP="003567C1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вносит предложения о замене наставника;</w:t>
      </w:r>
    </w:p>
    <w:p w:rsidR="003567C1" w:rsidRPr="003567C1" w:rsidRDefault="003567C1" w:rsidP="003567C1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вносит предложения о поощрении наставника;</w:t>
      </w:r>
    </w:p>
    <w:p w:rsidR="003567C1" w:rsidRPr="003567C1" w:rsidRDefault="003567C1" w:rsidP="003567C1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обеспечивает своевременное представление надлежаще оформленных документов по итогам наставничества.</w:t>
      </w:r>
    </w:p>
    <w:p w:rsidR="003735DA" w:rsidRDefault="003735DA" w:rsidP="001B7321">
      <w:pPr>
        <w:spacing w:after="225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3567C1" w:rsidRPr="003567C1" w:rsidRDefault="003567C1" w:rsidP="003567C1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bookmarkStart w:id="0" w:name="_GoBack"/>
      <w:bookmarkEnd w:id="0"/>
      <w:r w:rsidRPr="003567C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5. Права и обязанности наставника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5.1. Наставник имеет право:</w:t>
      </w:r>
    </w:p>
    <w:p w:rsidR="003567C1" w:rsidRPr="003567C1" w:rsidRDefault="003567C1" w:rsidP="003567C1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вносить предложения руководителю структурного подразделения, в котором работает лицо, в отношении которого осуществляется наставничество, о создании условий для совместной работы;</w:t>
      </w:r>
    </w:p>
    <w:p w:rsidR="003567C1" w:rsidRPr="003567C1" w:rsidRDefault="003567C1" w:rsidP="003567C1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требовать от лица, в отношении которого осуществляется наставничество, выполнения указаний по вопросам, связанным с его деятельностью;</w:t>
      </w:r>
    </w:p>
    <w:p w:rsidR="003567C1" w:rsidRPr="003567C1" w:rsidRDefault="003567C1" w:rsidP="003567C1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осуществлять контроль деятельности лица, в отношении которого осуществляется наставничество, в форме личной проверки выполнения заданий, поручений и качества выполненной работы;</w:t>
      </w:r>
    </w:p>
    <w:p w:rsidR="003567C1" w:rsidRPr="003567C1" w:rsidRDefault="003567C1" w:rsidP="003567C1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обращаться с заявлением к директору школы с просьбой о сложении с него обязанностей наставника конкретного лица, в отношении которого осуществляется наставничество.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5.2. Наставник обязан: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руководствоваться требованиями законодательства РФ и локальных нормативных актов школы при осуществлении наставнической деятельности;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способствовать формированию у лица, в отношении которого осуществляется наставничество, высоких профессиональных и морально-психологических качеств;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оказывать содействие наставляемому в исполнении его обязанностей, ознакомлении с основными направлениями деятельности, полномочиями и основами корпоративной культуры;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оказывать содействие наставляемому в изучении законодательства РФ и локальных нормативных актов школы, регламентирующих исполнение должностных обязанностей наставляемого;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способствовать освоению наставляемым практических приемов и способов качественного выполнения своих обязанностей, устранению допущенных ошибок;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передавать наставляемому накопленный опыт профессионального мастерства, обучать наиболее рациональным приемам, передовым и безопасным методам работы;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привлекать к участию в общественной жизни коллектива школы;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воспитывать у наставляемого дисциплинированность и исполнительность, нацеленность на результативную работу, рост производительности труда, проявлять требовательность в вопросах соблюдения норм профессиональной этики;</w:t>
      </w:r>
    </w:p>
    <w:p w:rsidR="003567C1" w:rsidRPr="003567C1" w:rsidRDefault="003567C1" w:rsidP="003567C1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периодически докладывать куратору о процессе адаптации наставляемого, его дисциплине и поведении, результатах профессионального становления.</w:t>
      </w:r>
    </w:p>
    <w:p w:rsidR="003567C1" w:rsidRPr="003567C1" w:rsidRDefault="003567C1" w:rsidP="003567C1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6. Права и обязанности наставляемого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6.1. Наставляемый имеет право:</w:t>
      </w:r>
    </w:p>
    <w:p w:rsidR="003567C1" w:rsidRPr="003567C1" w:rsidRDefault="003567C1" w:rsidP="003567C1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обращаться к наставнику за помощью по вопросам, связанным с реализацией программы наставничества;</w:t>
      </w:r>
    </w:p>
    <w:p w:rsidR="003567C1" w:rsidRPr="003567C1" w:rsidRDefault="003567C1" w:rsidP="003567C1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вносить предложения по корректировке программы наставничества;</w:t>
      </w:r>
    </w:p>
    <w:p w:rsidR="003567C1" w:rsidRPr="003567C1" w:rsidRDefault="003567C1" w:rsidP="003567C1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обращаться к куратору с ходатайством о замене наставника.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6.2. Наставляемый обязан:</w:t>
      </w:r>
    </w:p>
    <w:p w:rsidR="003567C1" w:rsidRPr="003567C1" w:rsidRDefault="003567C1" w:rsidP="003567C1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выполнять мероприятия программы наставничества в установленные сроки;</w:t>
      </w:r>
    </w:p>
    <w:p w:rsidR="003567C1" w:rsidRPr="003567C1" w:rsidRDefault="003567C1" w:rsidP="003567C1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выполнять указания и рекомендации наставника по исполнению обязанностей при реализации программы наставничества;</w:t>
      </w:r>
    </w:p>
    <w:p w:rsidR="003567C1" w:rsidRPr="003567C1" w:rsidRDefault="003567C1" w:rsidP="003567C1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совершенствовать профессиональные навыки, практические приемы и способы качественного исполнения обязанностей;</w:t>
      </w:r>
    </w:p>
    <w:p w:rsidR="003567C1" w:rsidRPr="003567C1" w:rsidRDefault="003567C1" w:rsidP="003567C1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устранять совместно с наставником допущенные ошибки;</w:t>
      </w:r>
    </w:p>
    <w:p w:rsidR="003567C1" w:rsidRPr="003567C1" w:rsidRDefault="003567C1" w:rsidP="003567C1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проявлять дисциплинированность, организованность и культуру в работе;</w:t>
      </w:r>
    </w:p>
    <w:p w:rsidR="003567C1" w:rsidRPr="003567C1" w:rsidRDefault="003567C1" w:rsidP="003567C1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обучаться наиболее рациональным приемам и передовым методам работы;</w:t>
      </w:r>
    </w:p>
    <w:p w:rsidR="003567C1" w:rsidRPr="003567C1" w:rsidRDefault="003567C1" w:rsidP="003567C1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участвовать в общественной жизни коллектива школы.</w:t>
      </w:r>
    </w:p>
    <w:p w:rsidR="003567C1" w:rsidRPr="003567C1" w:rsidRDefault="003567C1" w:rsidP="003567C1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7. Формы и стили наставнической деятельности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7.1. Формы наставнической деятельности:</w:t>
      </w:r>
    </w:p>
    <w:p w:rsidR="003567C1" w:rsidRPr="003567C1" w:rsidRDefault="003567C1" w:rsidP="003567C1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прямая (непосредственный контакт с молодым специалистом и (или) обучающимся, общение с ним не только в рабочее время, но и в неформальной обстановке) и опосредованная (формальный контакт, путем советов, рекомендаций, но личные контакты сводятся к минимуму, а также влияние на его окружающую среду);</w:t>
      </w:r>
    </w:p>
    <w:p w:rsidR="003567C1" w:rsidRPr="003567C1" w:rsidRDefault="003567C1" w:rsidP="003567C1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индивидуальная (за наставником закрепляется один молодой специалист и (или) обучающийся) и групповая (наставничество распространяется на группу молодых специалистов и (или) обучающихся);</w:t>
      </w:r>
    </w:p>
    <w:p w:rsidR="003567C1" w:rsidRPr="003567C1" w:rsidRDefault="003567C1" w:rsidP="003567C1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открытая (двустороннее взаимодействие наставника и молодого специалиста и (или) обучающегося) и скрытая (наставник воздействует на молодого специалиста и (или) обучающегося незаметно для второго);</w:t>
      </w:r>
    </w:p>
    <w:p w:rsidR="003567C1" w:rsidRPr="003567C1" w:rsidRDefault="003567C1" w:rsidP="003567C1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коллективно-индивидуальная (наставничество над одним молодым специалистом и (или) обучающимся осуществляет трудовой коллектив) или коллективно-групповая (наставничество трудового коллектива осуществляется над группой молодых специалистов и (или) обучающихся).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7.2. Стили наставничества (выбор стиля взаимодействия зависит от уровня подготовки подопечного и сложности задачи):</w:t>
      </w:r>
    </w:p>
    <w:p w:rsidR="003567C1" w:rsidRPr="003567C1" w:rsidRDefault="003567C1" w:rsidP="003567C1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инструктаж – стиль, при котором наставник дает четкие пошаговые указания подопечному или предлагает ему копировать свои собственные действия;</w:t>
      </w:r>
    </w:p>
    <w:p w:rsidR="003567C1" w:rsidRPr="003567C1" w:rsidRDefault="003567C1" w:rsidP="003567C1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объяснение – стиль, при котором наставник показывает, как правильно выполнить ту или иную работу, и подробно объясняет каждый шаг, дает обоснование своим действиям;</w:t>
      </w:r>
    </w:p>
    <w:p w:rsidR="003567C1" w:rsidRPr="003567C1" w:rsidRDefault="003567C1" w:rsidP="003567C1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развитие – это стиль, при котором наставник предлагает решить производственную задачу и представить результат.</w:t>
      </w:r>
    </w:p>
    <w:p w:rsidR="003567C1" w:rsidRPr="003567C1" w:rsidRDefault="003567C1" w:rsidP="003567C1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8. Разработка программы наставничества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8.1. Программа наставничества (далее – программа) разрабатывается куратором или другим работником школы, назначенным директором, в соответствии с законодательством РФ.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8.2. Программа носит срочный характер, ее действие рассчитано на один календарный год с возможностью пролонгации при необходимости и определено запросами потенциальных наставляемых в данный период. Программа может корректироваться куратором при обязательном согласовании с участниками (включая родителей обучающегося/его законных представителей) исходя из специфики психолого-педагогической ситуации.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8.3. Проектирование содержания программы осуществляется куратором в сотрудничестве с парами «наставник + наставляемый»/группами в соответствии с запросами наставляемого и возможностями участников при согласовании с родителями/законными представителями несовершеннолетнего.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8.4. Программа должна определять наиболее оптимальные и эффективные для удовлетворения выявленных у потенциальных наставляемых запросов содержание, формы, методы и приемы организации наставничества, учитывая состояние здоровья учащихся, уровень их способностей, характер учебной мотивации, а также имеющиеся у школы ресурсы.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8.5. Структура программы должна соответствовать таблице, приведенной ниже.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Структура программы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3"/>
        <w:gridCol w:w="4251"/>
        <w:gridCol w:w="5637"/>
      </w:tblGrid>
      <w:tr w:rsidR="003567C1" w:rsidRPr="003567C1" w:rsidTr="003567C1">
        <w:tc>
          <w:tcPr>
            <w:tcW w:w="9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4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Элементы программы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Содержание элементов программы</w:t>
            </w:r>
          </w:p>
        </w:tc>
      </w:tr>
      <w:tr w:rsidR="003567C1" w:rsidRPr="003567C1" w:rsidTr="003567C1">
        <w:trPr>
          <w:trHeight w:val="27"/>
        </w:trPr>
        <w:tc>
          <w:tcPr>
            <w:tcW w:w="9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7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Пояснительная записка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Цель и задачи программы наставничества в соотношении с проблематикой образовательного процесса, характеристикой континента школы.</w:t>
            </w:r>
          </w:p>
          <w:p w:rsidR="003567C1" w:rsidRPr="003567C1" w:rsidRDefault="003567C1" w:rsidP="003567C1">
            <w:pPr>
              <w:spacing w:after="225" w:line="2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Выбранные на данный период формы наставничества в соотношении с целью и задачами внедрения целевой модели</w:t>
            </w:r>
          </w:p>
        </w:tc>
      </w:tr>
      <w:tr w:rsidR="003567C1" w:rsidRPr="003567C1" w:rsidTr="003567C1">
        <w:tc>
          <w:tcPr>
            <w:tcW w:w="9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План-график реализации программы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Таблица с мероприятиями и сроками реализации программы, ответственными, описанием итогового или контрольного события, результата</w:t>
            </w:r>
          </w:p>
        </w:tc>
      </w:tr>
      <w:tr w:rsidR="003567C1" w:rsidRPr="003567C1" w:rsidTr="003567C1">
        <w:tc>
          <w:tcPr>
            <w:tcW w:w="9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Мониторинг эффективности реализации программы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Описание содержания, этапов и сроков мониторинга и ответственных за его проведение</w:t>
            </w:r>
          </w:p>
        </w:tc>
      </w:tr>
      <w:tr w:rsidR="003567C1" w:rsidRPr="003567C1" w:rsidTr="003567C1">
        <w:tc>
          <w:tcPr>
            <w:tcW w:w="9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Приложение</w:t>
            </w:r>
          </w:p>
        </w:tc>
        <w:tc>
          <w:tcPr>
            <w:tcW w:w="6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67C1" w:rsidRPr="003567C1" w:rsidRDefault="003567C1" w:rsidP="003567C1">
            <w:pPr>
              <w:spacing w:after="225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7C1">
              <w:rPr>
                <w:rFonts w:ascii="Arial" w:eastAsia="Times New Roman" w:hAnsi="Arial" w:cs="Arial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Анкеты, опросники, справки, иные материалы, необходимые для реализации программы</w:t>
            </w:r>
          </w:p>
        </w:tc>
      </w:tr>
    </w:tbl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8.6. Программа утверждается директором школы после согласования с педагогическим советом.</w:t>
      </w:r>
    </w:p>
    <w:p w:rsidR="003567C1" w:rsidRPr="003567C1" w:rsidRDefault="003567C1" w:rsidP="003567C1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9. Мониторинг и оценка результатов реализации программы наставничества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9.1. Мониторинг программы наставничества состоит из двух основных этапов: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1) оценка качества процесса реализации программы наставничества;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2) оценка </w:t>
      </w:r>
      <w:proofErr w:type="spellStart"/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мотивационно-личностного</w:t>
      </w:r>
      <w:proofErr w:type="spellEnd"/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компетентностного</w:t>
      </w:r>
      <w:proofErr w:type="spellEnd"/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профессионального роста участников, динамика образовательных результатов.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9.2. Оценка эффективности внедрения целевой модели осуществляется с периодичностью </w:t>
      </w: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один раз в полугодие</w:t>
      </w: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9.3. Оценка реализации программ наставничества осуществляется на основе анкетирования и опросов участников программы в соответствии с графиком, установленным программой.</w:t>
      </w:r>
    </w:p>
    <w:p w:rsidR="003567C1" w:rsidRPr="003567C1" w:rsidRDefault="003567C1" w:rsidP="003567C1">
      <w:pPr>
        <w:spacing w:after="22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sz w:val="23"/>
          <w:szCs w:val="23"/>
          <w:lang w:eastAsia="ru-RU"/>
        </w:rPr>
        <w:t>9.4. В целях обеспечения открытости реализации целевой модели наставничества на сайте школы размещается и своевременно обновляется следующая информация:</w:t>
      </w:r>
    </w:p>
    <w:p w:rsidR="003567C1" w:rsidRPr="003567C1" w:rsidRDefault="003567C1" w:rsidP="003567C1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реестр наставников;</w:t>
      </w:r>
    </w:p>
    <w:p w:rsidR="003567C1" w:rsidRPr="003567C1" w:rsidRDefault="003567C1" w:rsidP="003567C1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мини-портфолио наставников;</w:t>
      </w:r>
    </w:p>
    <w:p w:rsidR="003567C1" w:rsidRPr="003567C1" w:rsidRDefault="003567C1" w:rsidP="003567C1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перечень социальных партнеров, участвующих в реализации программы наставничества;</w:t>
      </w:r>
    </w:p>
    <w:p w:rsidR="003567C1" w:rsidRPr="003567C1" w:rsidRDefault="003567C1" w:rsidP="003567C1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567C1">
        <w:rPr>
          <w:rFonts w:ascii="Times New Roman" w:eastAsia="Times New Roman" w:hAnsi="Times New Roman" w:cs="Times New Roman"/>
          <w:i/>
          <w:iCs/>
          <w:sz w:val="23"/>
          <w:szCs w:val="23"/>
          <w:shd w:val="clear" w:color="auto" w:fill="FFFFCC"/>
          <w:lang w:eastAsia="ru-RU"/>
        </w:rPr>
        <w:t>анонсы мероприятий, проводимых в рамках внедрения целевой модели наставничества, и др.</w:t>
      </w:r>
    </w:p>
    <w:sectPr w:rsidR="003567C1" w:rsidRPr="003567C1" w:rsidSect="001B7321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E027E"/>
    <w:multiLevelType w:val="multilevel"/>
    <w:tmpl w:val="993C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B2F"/>
    <w:multiLevelType w:val="multilevel"/>
    <w:tmpl w:val="3F589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44B86"/>
    <w:multiLevelType w:val="multilevel"/>
    <w:tmpl w:val="49D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D22C4B"/>
    <w:multiLevelType w:val="multilevel"/>
    <w:tmpl w:val="03ECB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497D82"/>
    <w:multiLevelType w:val="multilevel"/>
    <w:tmpl w:val="93BAA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127D21"/>
    <w:multiLevelType w:val="multilevel"/>
    <w:tmpl w:val="49DA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294A57"/>
    <w:multiLevelType w:val="multilevel"/>
    <w:tmpl w:val="4136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054A87"/>
    <w:multiLevelType w:val="multilevel"/>
    <w:tmpl w:val="A322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CB46A5"/>
    <w:multiLevelType w:val="multilevel"/>
    <w:tmpl w:val="FA08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086600"/>
    <w:multiLevelType w:val="multilevel"/>
    <w:tmpl w:val="C950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592F67"/>
    <w:multiLevelType w:val="multilevel"/>
    <w:tmpl w:val="87A0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9B0AAE"/>
    <w:multiLevelType w:val="multilevel"/>
    <w:tmpl w:val="D0444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726A71"/>
    <w:multiLevelType w:val="multilevel"/>
    <w:tmpl w:val="880A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12"/>
  </w:num>
  <w:num w:numId="6">
    <w:abstractNumId w:val="11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  <w:num w:numId="11">
    <w:abstractNumId w:val="2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567C1"/>
    <w:rsid w:val="001B7321"/>
    <w:rsid w:val="003567C1"/>
    <w:rsid w:val="003735DA"/>
    <w:rsid w:val="009401F0"/>
    <w:rsid w:val="009F5C46"/>
    <w:rsid w:val="00D4713B"/>
    <w:rsid w:val="00D66C53"/>
    <w:rsid w:val="00D7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1F0"/>
  </w:style>
  <w:style w:type="paragraph" w:styleId="2">
    <w:name w:val="heading 2"/>
    <w:basedOn w:val="a"/>
    <w:link w:val="20"/>
    <w:uiPriority w:val="9"/>
    <w:qFormat/>
    <w:rsid w:val="003567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67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56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3567C1"/>
  </w:style>
  <w:style w:type="character" w:styleId="a4">
    <w:name w:val="Strong"/>
    <w:basedOn w:val="a0"/>
    <w:uiPriority w:val="22"/>
    <w:qFormat/>
    <w:rsid w:val="003567C1"/>
    <w:rPr>
      <w:b/>
      <w:bCs/>
    </w:rPr>
  </w:style>
  <w:style w:type="character" w:styleId="a5">
    <w:name w:val="Hyperlink"/>
    <w:basedOn w:val="a0"/>
    <w:uiPriority w:val="99"/>
    <w:semiHidden/>
    <w:unhideWhenUsed/>
    <w:rsid w:val="003567C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567C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567C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567C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567C1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footertelmain">
    <w:name w:val="footer__tel_main"/>
    <w:basedOn w:val="a"/>
    <w:rsid w:val="00356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khours">
    <w:name w:val="workhours"/>
    <w:basedOn w:val="a0"/>
    <w:rsid w:val="003567C1"/>
  </w:style>
  <w:style w:type="character" w:customStyle="1" w:styleId="organization-name">
    <w:name w:val="organization-name"/>
    <w:basedOn w:val="a0"/>
    <w:rsid w:val="003567C1"/>
  </w:style>
  <w:style w:type="character" w:customStyle="1" w:styleId="tel">
    <w:name w:val="tel"/>
    <w:basedOn w:val="a0"/>
    <w:rsid w:val="003567C1"/>
  </w:style>
  <w:style w:type="paragraph" w:styleId="a6">
    <w:name w:val="Balloon Text"/>
    <w:basedOn w:val="a"/>
    <w:link w:val="a7"/>
    <w:uiPriority w:val="99"/>
    <w:semiHidden/>
    <w:unhideWhenUsed/>
    <w:rsid w:val="009F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67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67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56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3567C1"/>
  </w:style>
  <w:style w:type="character" w:styleId="a4">
    <w:name w:val="Strong"/>
    <w:basedOn w:val="a0"/>
    <w:uiPriority w:val="22"/>
    <w:qFormat/>
    <w:rsid w:val="003567C1"/>
    <w:rPr>
      <w:b/>
      <w:bCs/>
    </w:rPr>
  </w:style>
  <w:style w:type="character" w:styleId="a5">
    <w:name w:val="Hyperlink"/>
    <w:basedOn w:val="a0"/>
    <w:uiPriority w:val="99"/>
    <w:semiHidden/>
    <w:unhideWhenUsed/>
    <w:rsid w:val="003567C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567C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567C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567C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567C1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footertelmain">
    <w:name w:val="footer__tel_main"/>
    <w:basedOn w:val="a"/>
    <w:rsid w:val="00356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khours">
    <w:name w:val="workhours"/>
    <w:basedOn w:val="a0"/>
    <w:rsid w:val="003567C1"/>
  </w:style>
  <w:style w:type="character" w:customStyle="1" w:styleId="organization-name">
    <w:name w:val="organization-name"/>
    <w:basedOn w:val="a0"/>
    <w:rsid w:val="003567C1"/>
  </w:style>
  <w:style w:type="character" w:customStyle="1" w:styleId="tel">
    <w:name w:val="tel"/>
    <w:basedOn w:val="a0"/>
    <w:rsid w:val="003567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4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8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785909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2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96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57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44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048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850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7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48820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47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4157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1667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847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6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9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456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24605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3594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1936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Shool</dc:creator>
  <cp:lastModifiedBy>Пользователь</cp:lastModifiedBy>
  <cp:revision>2</cp:revision>
  <cp:lastPrinted>2023-01-25T12:43:00Z</cp:lastPrinted>
  <dcterms:created xsi:type="dcterms:W3CDTF">2023-01-25T13:05:00Z</dcterms:created>
  <dcterms:modified xsi:type="dcterms:W3CDTF">2023-01-25T13:05:00Z</dcterms:modified>
</cp:coreProperties>
</file>